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F4" w:rsidRDefault="0029350F">
      <w:pPr>
        <w:spacing w:line="56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1</w:t>
      </w:r>
    </w:p>
    <w:p w:rsidR="00A80DF4" w:rsidRDefault="0029350F">
      <w:pPr>
        <w:spacing w:line="560" w:lineRule="exact"/>
        <w:ind w:firstLine="60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20</w:t>
      </w:r>
      <w:r w:rsidR="00A21FAD">
        <w:rPr>
          <w:rFonts w:ascii="黑体" w:eastAsia="黑体"/>
          <w:b/>
          <w:sz w:val="30"/>
          <w:szCs w:val="30"/>
        </w:rPr>
        <w:t>2</w:t>
      </w:r>
      <w:r w:rsidR="00FE28A1">
        <w:rPr>
          <w:rFonts w:ascii="黑体" w:eastAsia="黑体"/>
          <w:b/>
          <w:sz w:val="30"/>
          <w:szCs w:val="30"/>
        </w:rPr>
        <w:t>1</w:t>
      </w:r>
      <w:r>
        <w:rPr>
          <w:rFonts w:ascii="黑体" w:eastAsia="黑体" w:hint="eastAsia"/>
          <w:b/>
          <w:sz w:val="30"/>
          <w:szCs w:val="30"/>
        </w:rPr>
        <w:t>级本科专业大类分流专业接收计划人数统计表</w:t>
      </w:r>
    </w:p>
    <w:tbl>
      <w:tblPr>
        <w:tblW w:w="13394" w:type="dxa"/>
        <w:jc w:val="center"/>
        <w:tblLayout w:type="fixed"/>
        <w:tblLook w:val="04A0" w:firstRow="1" w:lastRow="0" w:firstColumn="1" w:lastColumn="0" w:noHBand="0" w:noVBand="1"/>
      </w:tblPr>
      <w:tblGrid>
        <w:gridCol w:w="2339"/>
        <w:gridCol w:w="2325"/>
        <w:gridCol w:w="2493"/>
        <w:gridCol w:w="3028"/>
        <w:gridCol w:w="3209"/>
      </w:tblGrid>
      <w:tr w:rsidR="003637EB">
        <w:trPr>
          <w:trHeight w:val="674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7EB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D61"/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  <w:bookmarkEnd w:id="0"/>
          </w:p>
        </w:tc>
        <w:tc>
          <w:tcPr>
            <w:tcW w:w="2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7EB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7EB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7EB" w:rsidRDefault="003637EB" w:rsidP="003637EB">
            <w:pPr>
              <w:widowControl/>
              <w:ind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分流接收计划数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7EB" w:rsidRDefault="003637EB" w:rsidP="003637EB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637EB" w:rsidTr="000D293E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179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1792">
              <w:rPr>
                <w:rFonts w:ascii="宋体" w:hAnsi="宋体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1792">
              <w:rPr>
                <w:rFonts w:ascii="宋体" w:hAnsi="宋体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jc w:val="center"/>
              <w:rPr>
                <w:szCs w:val="21"/>
              </w:rPr>
            </w:pPr>
            <w:r w:rsidRPr="00231792">
              <w:rPr>
                <w:rFonts w:hint="eastAsia"/>
                <w:szCs w:val="21"/>
              </w:rPr>
              <w:t>1</w:t>
            </w:r>
            <w:r w:rsidRPr="00231792">
              <w:rPr>
                <w:szCs w:val="21"/>
              </w:rPr>
              <w:t>50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jc w:val="center"/>
              <w:rPr>
                <w:szCs w:val="21"/>
              </w:rPr>
            </w:pPr>
          </w:p>
        </w:tc>
      </w:tr>
      <w:tr w:rsidR="003637EB" w:rsidTr="000D293E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179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1792">
              <w:rPr>
                <w:rFonts w:ascii="宋体" w:hAnsi="宋体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1792">
              <w:rPr>
                <w:rFonts w:ascii="宋体" w:hAnsi="宋体" w:cs="宋体" w:hint="eastAsia"/>
                <w:kern w:val="0"/>
                <w:szCs w:val="21"/>
              </w:rPr>
              <w:t>森林保护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jc w:val="center"/>
              <w:rPr>
                <w:szCs w:val="21"/>
              </w:rPr>
            </w:pPr>
            <w:r w:rsidRPr="00231792">
              <w:rPr>
                <w:rFonts w:hint="eastAsia"/>
                <w:szCs w:val="21"/>
              </w:rPr>
              <w:t>6</w:t>
            </w:r>
            <w:r w:rsidRPr="00231792">
              <w:rPr>
                <w:szCs w:val="21"/>
              </w:rPr>
              <w:t>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EB" w:rsidRPr="00231792" w:rsidRDefault="003637EB" w:rsidP="003637EB">
            <w:pPr>
              <w:jc w:val="center"/>
              <w:rPr>
                <w:szCs w:val="21"/>
              </w:rPr>
            </w:pPr>
          </w:p>
        </w:tc>
      </w:tr>
      <w:tr w:rsidR="003637EB" w:rsidTr="000D293E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179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1792">
              <w:rPr>
                <w:rFonts w:ascii="宋体" w:hAnsi="宋体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1792">
              <w:rPr>
                <w:rFonts w:ascii="宋体" w:hAnsi="宋体" w:cs="宋体" w:hint="eastAsia"/>
                <w:kern w:val="0"/>
                <w:szCs w:val="21"/>
              </w:rPr>
              <w:t>应用生物科学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jc w:val="center"/>
              <w:rPr>
                <w:szCs w:val="21"/>
              </w:rPr>
            </w:pPr>
            <w:r w:rsidRPr="00231792">
              <w:rPr>
                <w:rFonts w:hint="eastAsia"/>
                <w:szCs w:val="21"/>
              </w:rPr>
              <w:t>6</w:t>
            </w:r>
            <w:r w:rsidRPr="00231792">
              <w:rPr>
                <w:szCs w:val="21"/>
              </w:rPr>
              <w:t>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EB" w:rsidRPr="00231792" w:rsidRDefault="003637EB" w:rsidP="003637EB">
            <w:pPr>
              <w:jc w:val="center"/>
              <w:rPr>
                <w:szCs w:val="21"/>
              </w:rPr>
            </w:pPr>
          </w:p>
        </w:tc>
      </w:tr>
      <w:tr w:rsidR="003637EB" w:rsidTr="001033AA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7EB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7EB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7EB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7EB" w:rsidRDefault="003637EB" w:rsidP="003637EB">
            <w:pPr>
              <w:widowControl/>
              <w:ind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7EB" w:rsidRDefault="003637EB" w:rsidP="003637EB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637EB" w:rsidTr="001033AA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jc w:val="center"/>
              <w:rPr>
                <w:szCs w:val="21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EB" w:rsidRPr="00231792" w:rsidRDefault="003637EB" w:rsidP="003637EB">
            <w:pPr>
              <w:jc w:val="center"/>
              <w:rPr>
                <w:szCs w:val="21"/>
              </w:rPr>
            </w:pPr>
          </w:p>
        </w:tc>
      </w:tr>
      <w:tr w:rsidR="00A80DF4" w:rsidTr="000D293E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F4" w:rsidRDefault="00A80DF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F4" w:rsidRDefault="00A80DF4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F4" w:rsidRDefault="00A80DF4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F4" w:rsidRDefault="00A80DF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F4" w:rsidRDefault="00A80DF4">
            <w:pPr>
              <w:jc w:val="center"/>
            </w:pPr>
          </w:p>
        </w:tc>
      </w:tr>
      <w:tr w:rsidR="00A80DF4">
        <w:trPr>
          <w:trHeight w:val="49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F4" w:rsidRDefault="00A80DF4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F4" w:rsidRDefault="00A80DF4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F4" w:rsidRDefault="00A80DF4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F4" w:rsidRDefault="00A80DF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F4" w:rsidRDefault="00A80DF4">
            <w:pPr>
              <w:jc w:val="center"/>
            </w:pPr>
          </w:p>
        </w:tc>
      </w:tr>
    </w:tbl>
    <w:p w:rsidR="00A80DF4" w:rsidRDefault="00A80DF4" w:rsidP="00646861">
      <w:pPr>
        <w:jc w:val="center"/>
        <w:rPr>
          <w:rFonts w:ascii="黑体" w:eastAsia="黑体"/>
          <w:b/>
          <w:sz w:val="30"/>
          <w:szCs w:val="30"/>
        </w:rPr>
      </w:pPr>
      <w:bookmarkStart w:id="1" w:name="_GoBack"/>
      <w:bookmarkEnd w:id="1"/>
    </w:p>
    <w:sectPr w:rsidR="00A80DF4" w:rsidSect="00646861">
      <w:headerReference w:type="default" r:id="rId7"/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363" w:rsidRDefault="00CE6363">
      <w:r>
        <w:separator/>
      </w:r>
    </w:p>
  </w:endnote>
  <w:endnote w:type="continuationSeparator" w:id="0">
    <w:p w:rsidR="00CE6363" w:rsidRDefault="00CE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DF4" w:rsidRDefault="0029350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A80DF4" w:rsidRDefault="00A80D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DF4" w:rsidRDefault="0029350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:rsidR="00A80DF4" w:rsidRDefault="00A80D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363" w:rsidRDefault="00CE6363">
      <w:r>
        <w:separator/>
      </w:r>
    </w:p>
  </w:footnote>
  <w:footnote w:type="continuationSeparator" w:id="0">
    <w:p w:rsidR="00CE6363" w:rsidRDefault="00CE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DF4" w:rsidRDefault="00A80DF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0C"/>
    <w:rsid w:val="000D293E"/>
    <w:rsid w:val="00110307"/>
    <w:rsid w:val="002001CF"/>
    <w:rsid w:val="0029350F"/>
    <w:rsid w:val="003637EB"/>
    <w:rsid w:val="004A2087"/>
    <w:rsid w:val="004A3688"/>
    <w:rsid w:val="00646861"/>
    <w:rsid w:val="00A21FAD"/>
    <w:rsid w:val="00A80DF4"/>
    <w:rsid w:val="00C1350C"/>
    <w:rsid w:val="00CE6363"/>
    <w:rsid w:val="00F0085D"/>
    <w:rsid w:val="00F52210"/>
    <w:rsid w:val="00FE28A1"/>
    <w:rsid w:val="4C8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71DE6"/>
  <w15:docId w15:val="{8CB469B1-3D1A-4892-B070-3280A3C3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D293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29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jiang yongfang</cp:lastModifiedBy>
  <cp:revision>8</cp:revision>
  <cp:lastPrinted>2022-03-18T03:07:00Z</cp:lastPrinted>
  <dcterms:created xsi:type="dcterms:W3CDTF">2020-01-19T08:16:00Z</dcterms:created>
  <dcterms:modified xsi:type="dcterms:W3CDTF">2022-03-18T03:08:00Z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